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C00" w14:textId="77777777" w:rsidR="00C8321D" w:rsidRDefault="00C8321D" w:rsidP="00C8321D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C8321D" w:rsidRPr="00097262" w14:paraId="59C23CEA" w14:textId="77777777" w:rsidTr="00057BBB">
        <w:tc>
          <w:tcPr>
            <w:tcW w:w="10800" w:type="dxa"/>
            <w:gridSpan w:val="2"/>
          </w:tcPr>
          <w:p w14:paraId="3C327578" w14:textId="77777777" w:rsidR="00C8321D" w:rsidRDefault="00C8321D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76D162A5" w14:textId="7C8ACFA5" w:rsidR="00C8321D" w:rsidRPr="002E1088" w:rsidRDefault="00C8321D" w:rsidP="00057BBB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Language Complexity</w:t>
            </w:r>
          </w:p>
        </w:tc>
      </w:tr>
      <w:tr w:rsidR="00C8321D" w:rsidRPr="00097262" w14:paraId="6F12135A" w14:textId="77777777" w:rsidTr="00057BBB">
        <w:tc>
          <w:tcPr>
            <w:tcW w:w="990" w:type="dxa"/>
          </w:tcPr>
          <w:p w14:paraId="0BA7C948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3EE194B1" w14:textId="089669A6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coos</w:t>
            </w:r>
          </w:p>
        </w:tc>
      </w:tr>
      <w:tr w:rsidR="00C8321D" w:rsidRPr="00097262" w14:paraId="44AFA2A0" w14:textId="77777777" w:rsidTr="00057BBB">
        <w:tc>
          <w:tcPr>
            <w:tcW w:w="990" w:type="dxa"/>
          </w:tcPr>
          <w:p w14:paraId="237D67B9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D00D9C9" w14:textId="2D9C72AE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babbles</w:t>
            </w:r>
          </w:p>
        </w:tc>
      </w:tr>
      <w:tr w:rsidR="00C8321D" w:rsidRPr="00097262" w14:paraId="13C35BE7" w14:textId="77777777" w:rsidTr="00057BBB">
        <w:tc>
          <w:tcPr>
            <w:tcW w:w="990" w:type="dxa"/>
          </w:tcPr>
          <w:p w14:paraId="20FEAD38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547EFB2" w14:textId="1D52000B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holophrase</w:t>
            </w:r>
          </w:p>
        </w:tc>
      </w:tr>
      <w:tr w:rsidR="00C8321D" w:rsidRPr="00097262" w14:paraId="11C7C99D" w14:textId="77777777" w:rsidTr="00057BBB">
        <w:tc>
          <w:tcPr>
            <w:tcW w:w="990" w:type="dxa"/>
          </w:tcPr>
          <w:p w14:paraId="48A97766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8564CA9" w14:textId="22F285D8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Holophrase with intonation</w:t>
            </w:r>
          </w:p>
        </w:tc>
      </w:tr>
      <w:tr w:rsidR="00C8321D" w:rsidRPr="00097262" w14:paraId="013C9ACA" w14:textId="77777777" w:rsidTr="00057BBB">
        <w:tc>
          <w:tcPr>
            <w:tcW w:w="990" w:type="dxa"/>
          </w:tcPr>
          <w:p w14:paraId="388E33D3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266EA70" w14:textId="633BA960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Telegraphic speech (two word sentence)</w:t>
            </w:r>
          </w:p>
        </w:tc>
      </w:tr>
      <w:tr w:rsidR="00C8321D" w:rsidRPr="00097262" w14:paraId="7F6A3B60" w14:textId="77777777" w:rsidTr="00057BBB">
        <w:tc>
          <w:tcPr>
            <w:tcW w:w="990" w:type="dxa"/>
          </w:tcPr>
          <w:p w14:paraId="0D0AF188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7E0A015" w14:textId="105A4410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Simple sentence (2-3 words)</w:t>
            </w:r>
          </w:p>
        </w:tc>
      </w:tr>
      <w:tr w:rsidR="00C8321D" w:rsidRPr="00097262" w14:paraId="0F6E614B" w14:textId="77777777" w:rsidTr="00057BBB">
        <w:tc>
          <w:tcPr>
            <w:tcW w:w="990" w:type="dxa"/>
          </w:tcPr>
          <w:p w14:paraId="2974D022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1615E61" w14:textId="65AAE98E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Simple sentence (3-4 words)</w:t>
            </w:r>
          </w:p>
        </w:tc>
      </w:tr>
      <w:tr w:rsidR="00C8321D" w:rsidRPr="00097262" w14:paraId="14586979" w14:textId="77777777" w:rsidTr="00057BBB">
        <w:tc>
          <w:tcPr>
            <w:tcW w:w="990" w:type="dxa"/>
          </w:tcPr>
          <w:p w14:paraId="18973A9D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CB05922" w14:textId="614E41DE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Complex sentence with use of articles</w:t>
            </w:r>
          </w:p>
        </w:tc>
      </w:tr>
      <w:tr w:rsidR="00C8321D" w:rsidRPr="00097262" w14:paraId="7732DB28" w14:textId="77777777" w:rsidTr="00057BBB">
        <w:tc>
          <w:tcPr>
            <w:tcW w:w="990" w:type="dxa"/>
          </w:tcPr>
          <w:p w14:paraId="1ED3096C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11D2C22" w14:textId="03CA4226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Complex sentence with use of articles and adjectives</w:t>
            </w:r>
          </w:p>
        </w:tc>
      </w:tr>
      <w:tr w:rsidR="00C8321D" w:rsidRPr="00097262" w14:paraId="4CED9721" w14:textId="77777777" w:rsidTr="00057BBB">
        <w:tc>
          <w:tcPr>
            <w:tcW w:w="990" w:type="dxa"/>
          </w:tcPr>
          <w:p w14:paraId="750E8052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85DAE1E" w14:textId="3582E7E2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Complex sentence with use of articles and adverbs</w:t>
            </w:r>
          </w:p>
        </w:tc>
      </w:tr>
      <w:tr w:rsidR="00C8321D" w14:paraId="617EC400" w14:textId="77777777" w:rsidTr="00057BBB">
        <w:tc>
          <w:tcPr>
            <w:tcW w:w="990" w:type="dxa"/>
          </w:tcPr>
          <w:p w14:paraId="51CBABD9" w14:textId="77777777" w:rsidR="00C8321D" w:rsidRPr="00097262" w:rsidRDefault="00C8321D" w:rsidP="00C8321D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D8C7C07" w14:textId="68D17546" w:rsidR="00C8321D" w:rsidRPr="00C8321D" w:rsidRDefault="00C8321D" w:rsidP="00C8321D">
            <w:pPr>
              <w:rPr>
                <w:sz w:val="44"/>
                <w:szCs w:val="44"/>
              </w:rPr>
            </w:pPr>
            <w:r w:rsidRPr="00C8321D">
              <w:rPr>
                <w:sz w:val="44"/>
                <w:szCs w:val="44"/>
              </w:rPr>
              <w:t>Complex sentence with use of articles, adjectives, and adverbs</w:t>
            </w:r>
          </w:p>
        </w:tc>
      </w:tr>
    </w:tbl>
    <w:p w14:paraId="6A420DFD" w14:textId="77777777" w:rsidR="00C8321D" w:rsidRDefault="00C8321D" w:rsidP="00C8321D"/>
    <w:p w14:paraId="29114E2B" w14:textId="77777777" w:rsidR="00C8321D" w:rsidRDefault="00C8321D"/>
    <w:sectPr w:rsidR="00C8321D" w:rsidSect="00B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D"/>
    <w:rsid w:val="00C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09E31"/>
  <w15:chartTrackingRefBased/>
  <w15:docId w15:val="{BD92B170-1104-FA4A-8F1B-C1DC9EC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1</cp:revision>
  <dcterms:created xsi:type="dcterms:W3CDTF">2023-03-03T20:08:00Z</dcterms:created>
  <dcterms:modified xsi:type="dcterms:W3CDTF">2023-03-03T20:10:00Z</dcterms:modified>
</cp:coreProperties>
</file>